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94F" w:rsidRDefault="000A62AD">
      <w:pPr>
        <w:spacing w:after="0" w:line="240" w:lineRule="auto"/>
        <w:jc w:val="center"/>
        <w:rPr>
          <w:w w:val="90"/>
          <w:sz w:val="28"/>
          <w:szCs w:val="28"/>
        </w:rPr>
      </w:pPr>
      <w:r>
        <w:rPr>
          <w:b/>
          <w:color w:val="000000"/>
          <w:w w:val="90"/>
          <w:sz w:val="28"/>
          <w:szCs w:val="28"/>
        </w:rPr>
        <w:t>MẪU MA TRẬN ĐỀ KIỂM TRA GIỮA KỲ I</w:t>
      </w:r>
    </w:p>
    <w:p w:rsidR="00EC294F" w:rsidRDefault="000A62AD">
      <w:pPr>
        <w:spacing w:after="0" w:line="240" w:lineRule="auto"/>
        <w:jc w:val="center"/>
        <w:rPr>
          <w:b/>
          <w:color w:val="000000"/>
          <w:w w:val="90"/>
          <w:sz w:val="28"/>
          <w:szCs w:val="28"/>
        </w:rPr>
      </w:pPr>
      <w:bookmarkStart w:id="0" w:name="_heading=h.gjdgxs" w:colFirst="0" w:colLast="0"/>
      <w:bookmarkEnd w:id="0"/>
      <w:r>
        <w:rPr>
          <w:b/>
          <w:color w:val="000000"/>
          <w:w w:val="90"/>
          <w:sz w:val="28"/>
          <w:szCs w:val="28"/>
        </w:rPr>
        <w:t xml:space="preserve">MÔN: TIẾNG ANH LỚP </w:t>
      </w:r>
      <w:r w:rsidR="00873EDE">
        <w:rPr>
          <w:b/>
          <w:color w:val="000000"/>
          <w:w w:val="90"/>
          <w:sz w:val="28"/>
          <w:szCs w:val="28"/>
        </w:rPr>
        <w:t>8</w:t>
      </w:r>
      <w:r>
        <w:rPr>
          <w:b/>
          <w:color w:val="000000"/>
          <w:w w:val="90"/>
          <w:sz w:val="28"/>
          <w:szCs w:val="28"/>
        </w:rPr>
        <w:t>– THỜI GIAN LÀM BÀI: 60 PHÚT</w:t>
      </w:r>
    </w:p>
    <w:p w:rsidR="00EC294F" w:rsidRDefault="00EC294F">
      <w:pPr>
        <w:spacing w:before="120" w:after="0" w:line="240" w:lineRule="auto"/>
        <w:jc w:val="center"/>
        <w:rPr>
          <w:b/>
          <w:color w:val="000000"/>
          <w:w w:val="90"/>
          <w:sz w:val="28"/>
          <w:szCs w:val="28"/>
        </w:rPr>
      </w:pPr>
    </w:p>
    <w:tbl>
      <w:tblPr>
        <w:tblStyle w:val="Style13"/>
        <w:tblW w:w="15179" w:type="dxa"/>
        <w:tblInd w:w="239" w:type="dxa"/>
        <w:tblLayout w:type="fixed"/>
        <w:tblLook w:val="04A0" w:firstRow="1" w:lastRow="0" w:firstColumn="1" w:lastColumn="0" w:noHBand="0" w:noVBand="1"/>
      </w:tblPr>
      <w:tblGrid>
        <w:gridCol w:w="641"/>
        <w:gridCol w:w="1447"/>
        <w:gridCol w:w="1247"/>
        <w:gridCol w:w="1371"/>
        <w:gridCol w:w="1247"/>
        <w:gridCol w:w="1371"/>
        <w:gridCol w:w="1247"/>
        <w:gridCol w:w="1371"/>
        <w:gridCol w:w="1247"/>
        <w:gridCol w:w="1372"/>
        <w:gridCol w:w="1247"/>
        <w:gridCol w:w="1371"/>
      </w:tblGrid>
      <w:tr w:rsidR="00EC294F">
        <w:trPr>
          <w:trHeight w:val="278"/>
        </w:trPr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TT</w:t>
            </w:r>
          </w:p>
        </w:tc>
        <w:tc>
          <w:tcPr>
            <w:tcW w:w="1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Kĩ năng</w:t>
            </w:r>
          </w:p>
        </w:tc>
        <w:tc>
          <w:tcPr>
            <w:tcW w:w="104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Mức độ nhận thức</w:t>
            </w:r>
          </w:p>
        </w:tc>
        <w:tc>
          <w:tcPr>
            <w:tcW w:w="26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Tổng</w:t>
            </w:r>
          </w:p>
        </w:tc>
      </w:tr>
      <w:tr w:rsidR="00EC294F">
        <w:trPr>
          <w:trHeight w:val="278"/>
        </w:trPr>
        <w:tc>
          <w:tcPr>
            <w:tcW w:w="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 </w:t>
            </w:r>
          </w:p>
        </w:tc>
        <w:tc>
          <w:tcPr>
            <w:tcW w:w="2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 cao</w:t>
            </w:r>
          </w:p>
        </w:tc>
        <w:tc>
          <w:tcPr>
            <w:tcW w:w="26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</w:tr>
      <w:tr w:rsidR="00EC294F">
        <w:trPr>
          <w:trHeight w:val="546"/>
        </w:trPr>
        <w:tc>
          <w:tcPr>
            <w:tcW w:w="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</w:tr>
      <w:tr w:rsidR="00EC294F">
        <w:trPr>
          <w:trHeight w:val="51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Listening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4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6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3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13 </w:t>
            </w:r>
          </w:p>
        </w:tc>
      </w:tr>
      <w:tr w:rsidR="00EC294F">
        <w:trPr>
          <w:trHeight w:val="51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Language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3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 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3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11</w:t>
            </w:r>
          </w:p>
        </w:tc>
      </w:tr>
      <w:tr w:rsidR="00EC294F">
        <w:trPr>
          <w:trHeight w:val="589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Reading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8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18 </w:t>
            </w:r>
          </w:p>
        </w:tc>
      </w:tr>
      <w:tr w:rsidR="00EC294F">
        <w:trPr>
          <w:trHeight w:val="589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Writing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4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4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18 </w:t>
            </w:r>
          </w:p>
        </w:tc>
      </w:tr>
      <w:tr w:rsidR="00EC294F">
        <w:trPr>
          <w:trHeight w:val="371"/>
        </w:trPr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Tổng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40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20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20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15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100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60 </w:t>
            </w:r>
          </w:p>
        </w:tc>
      </w:tr>
      <w:tr w:rsidR="00EC294F">
        <w:trPr>
          <w:trHeight w:val="513"/>
        </w:trPr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40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20</w:t>
            </w:r>
          </w:p>
        </w:tc>
        <w:tc>
          <w:tcPr>
            <w:tcW w:w="2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</w:tr>
      <w:tr w:rsidR="00EC294F">
        <w:trPr>
          <w:trHeight w:val="523"/>
        </w:trPr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Tỉ lệ chung (%)</w:t>
            </w:r>
          </w:p>
        </w:tc>
        <w:tc>
          <w:tcPr>
            <w:tcW w:w="52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70</w:t>
            </w:r>
          </w:p>
        </w:tc>
        <w:tc>
          <w:tcPr>
            <w:tcW w:w="5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</w:tr>
    </w:tbl>
    <w:p w:rsidR="00EC294F" w:rsidRDefault="00EC294F">
      <w:pPr>
        <w:spacing w:before="120" w:after="0" w:line="240" w:lineRule="auto"/>
        <w:jc w:val="both"/>
        <w:rPr>
          <w:b/>
          <w:color w:val="000000"/>
          <w:w w:val="90"/>
          <w:sz w:val="24"/>
          <w:szCs w:val="24"/>
        </w:rPr>
      </w:pPr>
    </w:p>
    <w:p w:rsidR="00EC294F" w:rsidRDefault="00EC294F">
      <w:pPr>
        <w:spacing w:before="120" w:line="240" w:lineRule="auto"/>
        <w:rPr>
          <w:i/>
          <w:w w:val="90"/>
          <w:sz w:val="24"/>
          <w:szCs w:val="24"/>
        </w:rPr>
      </w:pPr>
    </w:p>
    <w:p w:rsidR="00EC294F" w:rsidRDefault="00EC294F">
      <w:pPr>
        <w:spacing w:before="120" w:line="240" w:lineRule="auto"/>
        <w:rPr>
          <w:i/>
          <w:w w:val="90"/>
          <w:sz w:val="24"/>
          <w:szCs w:val="24"/>
        </w:rPr>
      </w:pPr>
    </w:p>
    <w:p w:rsidR="00EC294F" w:rsidRDefault="00EC294F">
      <w:pPr>
        <w:spacing w:before="120" w:line="240" w:lineRule="auto"/>
        <w:rPr>
          <w:i/>
          <w:w w:val="90"/>
          <w:sz w:val="24"/>
          <w:szCs w:val="24"/>
        </w:rPr>
      </w:pPr>
    </w:p>
    <w:p w:rsidR="00D405AF" w:rsidRDefault="00D405AF">
      <w:pPr>
        <w:spacing w:before="120" w:line="240" w:lineRule="auto"/>
        <w:rPr>
          <w:i/>
          <w:w w:val="90"/>
          <w:sz w:val="24"/>
          <w:szCs w:val="24"/>
        </w:rPr>
      </w:pPr>
    </w:p>
    <w:p w:rsidR="00D405AF" w:rsidRDefault="00D405AF">
      <w:pPr>
        <w:spacing w:before="120" w:line="240" w:lineRule="auto"/>
        <w:rPr>
          <w:i/>
          <w:w w:val="90"/>
          <w:sz w:val="24"/>
          <w:szCs w:val="24"/>
        </w:rPr>
      </w:pPr>
    </w:p>
    <w:p w:rsidR="00EC294F" w:rsidRDefault="00EC294F">
      <w:pPr>
        <w:spacing w:before="120" w:line="240" w:lineRule="auto"/>
        <w:rPr>
          <w:i/>
          <w:w w:val="90"/>
          <w:sz w:val="24"/>
          <w:szCs w:val="24"/>
        </w:rPr>
      </w:pPr>
    </w:p>
    <w:p w:rsidR="00EC294F" w:rsidRDefault="00EC294F">
      <w:pPr>
        <w:spacing w:before="120" w:line="240" w:lineRule="auto"/>
        <w:rPr>
          <w:i/>
          <w:w w:val="90"/>
          <w:sz w:val="24"/>
          <w:szCs w:val="24"/>
        </w:rPr>
      </w:pPr>
    </w:p>
    <w:p w:rsidR="00EC294F" w:rsidRDefault="000A62AD">
      <w:pPr>
        <w:spacing w:after="0" w:line="240" w:lineRule="auto"/>
        <w:jc w:val="center"/>
        <w:rPr>
          <w:color w:val="000000"/>
          <w:w w:val="90"/>
          <w:sz w:val="28"/>
          <w:szCs w:val="28"/>
        </w:rPr>
      </w:pPr>
      <w:r>
        <w:rPr>
          <w:b/>
          <w:color w:val="000000"/>
          <w:w w:val="90"/>
          <w:sz w:val="28"/>
          <w:szCs w:val="28"/>
        </w:rPr>
        <w:lastRenderedPageBreak/>
        <w:t>BẢNG MÔ TẢ KĨ THUẬT ĐỀ KIỂM TRA GIỮA KỲ  I</w:t>
      </w:r>
    </w:p>
    <w:p w:rsidR="00EC294F" w:rsidRDefault="000A62AD">
      <w:pPr>
        <w:spacing w:after="0" w:line="240" w:lineRule="auto"/>
        <w:jc w:val="center"/>
        <w:rPr>
          <w:b/>
          <w:color w:val="000000"/>
          <w:w w:val="90"/>
          <w:sz w:val="28"/>
          <w:szCs w:val="28"/>
        </w:rPr>
      </w:pPr>
      <w:r>
        <w:rPr>
          <w:b/>
          <w:color w:val="000000"/>
          <w:w w:val="90"/>
          <w:sz w:val="28"/>
          <w:szCs w:val="28"/>
        </w:rPr>
        <w:t>THỜI GIAN LÀM BÀI: 60 PHÚT</w:t>
      </w:r>
    </w:p>
    <w:p w:rsidR="00EC294F" w:rsidRDefault="00EC294F">
      <w:pPr>
        <w:spacing w:after="0" w:line="240" w:lineRule="auto"/>
        <w:rPr>
          <w:color w:val="000000"/>
          <w:w w:val="90"/>
          <w:sz w:val="28"/>
          <w:szCs w:val="28"/>
        </w:rPr>
      </w:pPr>
    </w:p>
    <w:tbl>
      <w:tblPr>
        <w:tblStyle w:val="Style12"/>
        <w:tblW w:w="15196" w:type="dxa"/>
        <w:tblInd w:w="185" w:type="dxa"/>
        <w:tblLayout w:type="fixed"/>
        <w:tblLook w:val="04A0" w:firstRow="1" w:lastRow="0" w:firstColumn="1" w:lastColumn="0" w:noHBand="0" w:noVBand="1"/>
      </w:tblPr>
      <w:tblGrid>
        <w:gridCol w:w="654"/>
        <w:gridCol w:w="1506"/>
        <w:gridCol w:w="4320"/>
        <w:gridCol w:w="3123"/>
        <w:gridCol w:w="572"/>
        <w:gridCol w:w="519"/>
        <w:gridCol w:w="584"/>
        <w:gridCol w:w="544"/>
        <w:gridCol w:w="581"/>
        <w:gridCol w:w="535"/>
        <w:gridCol w:w="536"/>
        <w:gridCol w:w="577"/>
        <w:gridCol w:w="576"/>
        <w:gridCol w:w="569"/>
      </w:tblGrid>
      <w:tr w:rsidR="00EC294F">
        <w:trPr>
          <w:trHeight w:val="395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TT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Kĩ năng</w:t>
            </w: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Đơn vị kiến thức/kỹ năng</w:t>
            </w:r>
          </w:p>
        </w:tc>
        <w:tc>
          <w:tcPr>
            <w:tcW w:w="3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Mức độ kiến thức, kĩ năng</w:t>
            </w:r>
          </w:p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cần kiểm tra, đánh giá</w:t>
            </w:r>
          </w:p>
        </w:tc>
        <w:tc>
          <w:tcPr>
            <w:tcW w:w="44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Số câu hỏi theo mức độ nhận thức</w:t>
            </w:r>
          </w:p>
        </w:tc>
        <w:tc>
          <w:tcPr>
            <w:tcW w:w="11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Tổng Số CH</w:t>
            </w:r>
          </w:p>
        </w:tc>
      </w:tr>
      <w:tr w:rsidR="00EC294F">
        <w:trPr>
          <w:trHeight w:val="620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 cao</w:t>
            </w:r>
          </w:p>
        </w:tc>
        <w:tc>
          <w:tcPr>
            <w:tcW w:w="11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</w:tr>
      <w:tr w:rsidR="00EC294F">
        <w:trPr>
          <w:trHeight w:val="60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</w:tr>
      <w:tr w:rsidR="00EC294F">
        <w:trPr>
          <w:trHeight w:val="962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I.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LISTENING</w:t>
            </w: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Nghe một đoạn hội thoại trong 1.5 phút  (khoảng 80 – 100 từ) để chọn câu đúng sai có liên quan đến chủ đề:</w:t>
            </w:r>
          </w:p>
          <w:p w:rsidR="00EC294F" w:rsidRDefault="000A62AD">
            <w:pPr>
              <w:spacing w:after="0" w:line="240" w:lineRule="auto"/>
              <w:jc w:val="both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 xml:space="preserve">- </w:t>
            </w:r>
            <w:r w:rsidR="00E64300">
              <w:rPr>
                <w:color w:val="C00000"/>
                <w:w w:val="90"/>
                <w:sz w:val="24"/>
                <w:szCs w:val="24"/>
              </w:rPr>
              <w:t>Teenagers</w:t>
            </w:r>
          </w:p>
          <w:p w:rsidR="00EC294F" w:rsidRDefault="000A62AD"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- </w:t>
            </w:r>
            <w:r w:rsidR="00E64300">
              <w:rPr>
                <w:color w:val="000000"/>
                <w:w w:val="90"/>
                <w:sz w:val="24"/>
                <w:szCs w:val="24"/>
              </w:rPr>
              <w:t>Life in the countryside</w:t>
            </w:r>
            <w:r>
              <w:rPr>
                <w:color w:val="000000"/>
                <w:w w:val="90"/>
                <w:sz w:val="24"/>
                <w:szCs w:val="24"/>
              </w:rPr>
              <w:t xml:space="preserve"> </w:t>
            </w:r>
          </w:p>
          <w:p w:rsidR="00EC294F" w:rsidRDefault="00EC294F">
            <w:pPr>
              <w:spacing w:after="0" w:line="240" w:lineRule="auto"/>
              <w:ind w:left="360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 </w:t>
            </w:r>
          </w:p>
          <w:p w:rsidR="00EC294F" w:rsidRDefault="000A62A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Nghe lấy thông tin chi tiết về một trong các chủ đề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EC294F">
        <w:trPr>
          <w:trHeight w:val="857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 w:rsidR="00EC294F" w:rsidRDefault="000A62A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nội dung chính của đoạn hội thoại để chọn câu đúng sai.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EC294F">
        <w:trPr>
          <w:trHeight w:val="470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Nắm được ý chính của bài nghe để đưa ra câu trả lời phù hợp.</w:t>
            </w:r>
          </w:p>
          <w:p w:rsidR="00EC294F" w:rsidRDefault="000A62A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EC294F">
        <w:trPr>
          <w:trHeight w:val="188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Nghe một đoạn văn 1.5 phút (khoảng 80 – 100 từ) </w:t>
            </w:r>
            <w:r>
              <w:rPr>
                <w:color w:val="000000"/>
                <w:w w:val="90"/>
                <w:sz w:val="24"/>
                <w:szCs w:val="24"/>
                <w:lang w:val="vi-VN"/>
              </w:rPr>
              <w:t>để điền từ thích hợp vào chỗ trống</w:t>
            </w:r>
            <w:r>
              <w:rPr>
                <w:color w:val="000000"/>
                <w:w w:val="90"/>
                <w:sz w:val="24"/>
                <w:szCs w:val="24"/>
              </w:rPr>
              <w:t xml:space="preserve"> liên quan đến chủ đề: </w:t>
            </w:r>
          </w:p>
          <w:p w:rsidR="00E64300" w:rsidRDefault="00E64300" w:rsidP="00E64300"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- Leisure Time </w:t>
            </w:r>
          </w:p>
          <w:p w:rsidR="00EC294F" w:rsidRDefault="000A62AD" w:rsidP="00E64300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- </w:t>
            </w:r>
            <w:r w:rsidR="00E64300">
              <w:rPr>
                <w:w w:val="90"/>
                <w:sz w:val="24"/>
                <w:szCs w:val="24"/>
              </w:rPr>
              <w:t>Teenagers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 </w:t>
            </w:r>
          </w:p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Nghe lấy thông tin chi tiết.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  <w:lang w:val="vi-VN"/>
              </w:rPr>
            </w:pPr>
            <w:r>
              <w:rPr>
                <w:w w:val="90"/>
                <w:sz w:val="24"/>
                <w:szCs w:val="24"/>
                <w:lang w:val="vi-VN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  <w:lang w:val="vi-VN"/>
              </w:rPr>
            </w:pPr>
            <w:r>
              <w:rPr>
                <w:color w:val="C00000"/>
                <w:w w:val="90"/>
                <w:sz w:val="24"/>
                <w:szCs w:val="24"/>
                <w:lang w:val="vi-VN"/>
              </w:rPr>
              <w:t>2</w:t>
            </w:r>
          </w:p>
        </w:tc>
      </w:tr>
      <w:tr w:rsidR="00EC294F">
        <w:trPr>
          <w:trHeight w:val="188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nội dung chính của đoạn độc thoại để điền từ thích hợp vào chỗ trống.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</w:tr>
      <w:tr w:rsidR="00EC294F">
        <w:trPr>
          <w:trHeight w:val="188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Nắm được ý chính của bài nghe để đưa ra câu trả lời phù hợp.</w:t>
            </w:r>
          </w:p>
          <w:p w:rsidR="00EC294F" w:rsidRDefault="000A62A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</w:tr>
      <w:tr w:rsidR="00EC294F">
        <w:trPr>
          <w:trHeight w:val="1185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II.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LANGUAGE</w:t>
            </w: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Pr="00BE525D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 w:rsidRPr="00BE525D">
              <w:rPr>
                <w:b/>
                <w:color w:val="000000"/>
                <w:w w:val="90"/>
                <w:sz w:val="24"/>
                <w:szCs w:val="24"/>
              </w:rPr>
              <w:t>Pronunciation</w:t>
            </w:r>
          </w:p>
          <w:p w:rsidR="00EC294F" w:rsidRPr="00BE525D" w:rsidRDefault="000A62AD">
            <w:pPr>
              <w:spacing w:after="0" w:line="240" w:lineRule="auto"/>
              <w:rPr>
                <w:color w:val="000000" w:themeColor="text1"/>
                <w:w w:val="90"/>
                <w:sz w:val="24"/>
                <w:szCs w:val="24"/>
                <w:shd w:val="clear" w:color="auto" w:fill="FFFFFF"/>
              </w:rPr>
            </w:pPr>
            <w:r w:rsidRPr="00BE525D">
              <w:rPr>
                <w:color w:val="000000"/>
                <w:w w:val="90"/>
                <w:sz w:val="24"/>
                <w:szCs w:val="24"/>
              </w:rPr>
              <w:t xml:space="preserve">Nguyên âm đơn </w:t>
            </w:r>
            <w:r w:rsidRPr="00BE525D">
              <w:rPr>
                <w:color w:val="C00000"/>
                <w:w w:val="90"/>
                <w:sz w:val="24"/>
                <w:szCs w:val="24"/>
              </w:rPr>
              <w:t xml:space="preserve">/ə/, </w:t>
            </w:r>
            <w:r w:rsidRPr="00BE525D">
              <w:rPr>
                <w:color w:val="FF0000"/>
                <w:w w:val="90"/>
                <w:sz w:val="24"/>
                <w:szCs w:val="24"/>
              </w:rPr>
              <w:t>/</w:t>
            </w:r>
            <w:r w:rsidR="00981321" w:rsidRPr="00BE525D">
              <w:rPr>
                <w:color w:val="FF0000"/>
                <w:shd w:val="clear" w:color="auto" w:fill="FFFFFF"/>
              </w:rPr>
              <w:t xml:space="preserve"> ɪ</w:t>
            </w:r>
            <w:r w:rsidR="00981321" w:rsidRPr="00BE525D">
              <w:rPr>
                <w:color w:val="C00000"/>
                <w:w w:val="90"/>
                <w:sz w:val="24"/>
                <w:szCs w:val="24"/>
              </w:rPr>
              <w:t xml:space="preserve"> </w:t>
            </w:r>
            <w:r w:rsidRPr="00BE525D">
              <w:rPr>
                <w:color w:val="C00000"/>
                <w:w w:val="90"/>
                <w:sz w:val="24"/>
                <w:szCs w:val="24"/>
              </w:rPr>
              <w:t>/</w:t>
            </w:r>
            <w:r w:rsidRPr="00BE525D">
              <w:rPr>
                <w:color w:val="000000"/>
                <w:w w:val="90"/>
                <w:sz w:val="24"/>
                <w:szCs w:val="24"/>
              </w:rPr>
              <w:t xml:space="preserve">; </w:t>
            </w:r>
            <w:r w:rsidR="00981321" w:rsidRPr="00BE525D">
              <w:rPr>
                <w:color w:val="000000"/>
                <w:w w:val="90"/>
                <w:sz w:val="24"/>
                <w:szCs w:val="24"/>
              </w:rPr>
              <w:t>nguyên âm đôi</w:t>
            </w:r>
            <w:r w:rsidRPr="00BE525D">
              <w:rPr>
                <w:color w:val="000000"/>
                <w:w w:val="90"/>
                <w:sz w:val="24"/>
                <w:szCs w:val="24"/>
              </w:rPr>
              <w:t xml:space="preserve"> </w:t>
            </w:r>
            <w:r w:rsidR="00981321" w:rsidRPr="00BE525D">
              <w:rPr>
                <w:bCs/>
              </w:rPr>
              <w:t>/</w:t>
            </w:r>
            <w:r w:rsidR="00981321" w:rsidRPr="00BE525D">
              <w:rPr>
                <w:rFonts w:ascii="Helvetica" w:hAnsi="Helvetica"/>
                <w:color w:val="222222"/>
                <w:shd w:val="clear" w:color="auto" w:fill="FFFFFF"/>
              </w:rPr>
              <w:t xml:space="preserve"> </w:t>
            </w:r>
            <w:r w:rsidR="00981321" w:rsidRPr="00BE525D">
              <w:rPr>
                <w:color w:val="222222"/>
                <w:shd w:val="clear" w:color="auto" w:fill="FFFFFF"/>
              </w:rPr>
              <w:t>ʊə</w:t>
            </w:r>
            <w:r w:rsidR="00981321" w:rsidRPr="00BE525D">
              <w:rPr>
                <w:bCs/>
              </w:rPr>
              <w:t xml:space="preserve"> / and /</w:t>
            </w:r>
            <w:r w:rsidR="00981321" w:rsidRPr="00BE525D">
              <w:rPr>
                <w:rFonts w:ascii="Helvetica" w:hAnsi="Helvetica"/>
                <w:color w:val="222222"/>
                <w:shd w:val="clear" w:color="auto" w:fill="FFFFFF"/>
              </w:rPr>
              <w:t xml:space="preserve"> </w:t>
            </w:r>
            <w:r w:rsidR="00981321" w:rsidRPr="00BE525D">
              <w:rPr>
                <w:color w:val="222222"/>
                <w:shd w:val="clear" w:color="auto" w:fill="FFFFFF"/>
              </w:rPr>
              <w:t>ɔɪ</w:t>
            </w:r>
            <w:r w:rsidR="00981321" w:rsidRPr="00BE525D">
              <w:rPr>
                <w:bCs/>
              </w:rPr>
              <w:t xml:space="preserve"> /. </w:t>
            </w:r>
            <w:r w:rsidRPr="00BE525D">
              <w:rPr>
                <w:color w:val="000000" w:themeColor="text1"/>
                <w:w w:val="90"/>
                <w:sz w:val="24"/>
                <w:szCs w:val="24"/>
                <w:shd w:val="clear" w:color="auto" w:fill="FFFFFF"/>
              </w:rPr>
              <w:t>Trọng âm của từ có 2 âm tiết.</w:t>
            </w:r>
          </w:p>
          <w:p w:rsidR="00EC294F" w:rsidRPr="00BE525D" w:rsidRDefault="00EC294F">
            <w:pPr>
              <w:spacing w:after="0" w:line="240" w:lineRule="auto"/>
              <w:rPr>
                <w:color w:val="333333"/>
                <w:w w:val="9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Pr="00BE525D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 w:rsidRPr="00BE525D"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 w:rsidR="00EC294F" w:rsidRPr="00BE525D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 w:rsidRPr="00BE525D">
              <w:rPr>
                <w:color w:val="000000"/>
                <w:w w:val="90"/>
                <w:sz w:val="24"/>
                <w:szCs w:val="24"/>
              </w:rPr>
              <w:t>Nhận biết các âm và trọng âm thông qua các từ vựng theo chủ đề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BE525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BE525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4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EC294F">
        <w:trPr>
          <w:trHeight w:val="1035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Phân biệt được các âm trong phần nghe.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EC294F">
        <w:trPr>
          <w:trHeight w:val="780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</w:t>
            </w:r>
          </w:p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và vận dụng vào bài nghe.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EC294F">
        <w:trPr>
          <w:trHeight w:val="647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Vocabulary</w:t>
            </w:r>
          </w:p>
          <w:p w:rsidR="00EC294F" w:rsidRDefault="000A62AD">
            <w:pPr>
              <w:spacing w:after="0" w:line="240" w:lineRule="auto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Từ vựng đã học liên quan đến các chủ đề:</w:t>
            </w:r>
          </w:p>
          <w:p w:rsidR="00981321" w:rsidRDefault="00981321" w:rsidP="00981321"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- Leisure Time </w:t>
            </w:r>
          </w:p>
          <w:p w:rsidR="00981321" w:rsidRDefault="00981321" w:rsidP="00981321">
            <w:pPr>
              <w:spacing w:after="0" w:line="240" w:lineRule="auto"/>
              <w:jc w:val="both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- Teenagers</w:t>
            </w:r>
          </w:p>
          <w:p w:rsidR="00981321" w:rsidRDefault="00981321" w:rsidP="00981321"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- Life in the countryside </w:t>
            </w:r>
          </w:p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Nhận ra, nhớ lại, liệt kê được các từ vựng  theo chủ đề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EC294F">
        <w:trPr>
          <w:trHeight w:val="589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</w:t>
            </w:r>
          </w:p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và phân biệt được các từ vựng theo chủ đề đã học. </w:t>
            </w:r>
          </w:p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Nắm được các mối liên kết và kết hợp của từ trong bối cảnh và ngữ cảnh tương ứng.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3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EC294F">
        <w:trPr>
          <w:trHeight w:val="90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 w:rsidR="00EC294F" w:rsidRDefault="000A62A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và vận dụng được từ vựng đã học trong văn cảnh (danh từ, động từ, tính từ và trạng từ…)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EC294F">
        <w:trPr>
          <w:trHeight w:val="589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Grammar</w:t>
            </w:r>
          </w:p>
          <w:p w:rsidR="00EC294F" w:rsidRDefault="000A62AD">
            <w:pPr>
              <w:spacing w:after="0" w:line="240" w:lineRule="auto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Các chủ điểm ngữ pháp đã học: </w:t>
            </w:r>
          </w:p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 xml:space="preserve">- </w:t>
            </w:r>
            <w:r w:rsidR="007224D0">
              <w:rPr>
                <w:color w:val="C00000"/>
                <w:w w:val="90"/>
                <w:sz w:val="24"/>
                <w:szCs w:val="24"/>
              </w:rPr>
              <w:t>Verbs of liking/ disliking + gerunds</w:t>
            </w:r>
          </w:p>
          <w:p w:rsidR="00EC294F" w:rsidRDefault="000A62AD" w:rsidP="007224D0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- </w:t>
            </w:r>
            <w:r w:rsidR="007224D0">
              <w:rPr>
                <w:w w:val="90"/>
                <w:sz w:val="24"/>
                <w:szCs w:val="24"/>
              </w:rPr>
              <w:t>Comparative forms of adverbs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 w:rsidR="00EC294F" w:rsidRDefault="000A62A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Nhận ra được các kiến thức ngữ pháp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EC294F">
        <w:trPr>
          <w:trHeight w:val="510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 xml:space="preserve">- </w:t>
            </w:r>
            <w:r w:rsidR="007224D0">
              <w:rPr>
                <w:color w:val="C00000"/>
                <w:w w:val="90"/>
                <w:sz w:val="24"/>
                <w:szCs w:val="24"/>
              </w:rPr>
              <w:t>Verbs of liking/ disliking</w:t>
            </w:r>
            <w:r w:rsidR="007224D0">
              <w:rPr>
                <w:color w:val="C00000"/>
                <w:w w:val="90"/>
                <w:sz w:val="24"/>
                <w:szCs w:val="24"/>
              </w:rPr>
              <w:t xml:space="preserve"> + to - infinitives</w:t>
            </w:r>
          </w:p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- </w:t>
            </w:r>
            <w:r w:rsidR="007224D0">
              <w:rPr>
                <w:w w:val="90"/>
                <w:sz w:val="24"/>
                <w:szCs w:val="24"/>
              </w:rPr>
              <w:t>Compound sentences</w:t>
            </w:r>
            <w:r>
              <w:rPr>
                <w:w w:val="90"/>
                <w:sz w:val="24"/>
                <w:szCs w:val="24"/>
              </w:rPr>
              <w:t xml:space="preserve"> </w:t>
            </w:r>
          </w:p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</w:t>
            </w:r>
          </w:p>
          <w:p w:rsidR="00EC294F" w:rsidRDefault="000A62A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và phân biệt các chủ điểm ngữ pháp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</w:tr>
      <w:tr w:rsidR="00EC294F">
        <w:trPr>
          <w:trHeight w:val="795"/>
        </w:trPr>
        <w:tc>
          <w:tcPr>
            <w:tcW w:w="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</w:t>
            </w:r>
          </w:p>
          <w:p w:rsidR="00EC294F" w:rsidRDefault="000A62AD">
            <w:pPr>
              <w:spacing w:after="0" w:line="240" w:lineRule="auto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và vận dụng các kiến ngữ pháp đã học vào bài nghe, đọc, viết.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jc w:val="center"/>
              <w:rPr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EC294F">
        <w:trPr>
          <w:trHeight w:val="368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III.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READING</w:t>
            </w: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1. Cloze test</w:t>
            </w:r>
          </w:p>
          <w:p w:rsidR="00EC294F" w:rsidRDefault="000A62AD"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Hiểu được bài đọc có độ dài khoảng 80-100 từ về các chủ điểm đã học: </w:t>
            </w:r>
          </w:p>
          <w:p w:rsidR="001D689F" w:rsidRDefault="001D689F" w:rsidP="001D689F"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- Leisure Time </w:t>
            </w:r>
          </w:p>
          <w:p w:rsidR="001D689F" w:rsidRDefault="001D689F" w:rsidP="001D689F"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- Life in the countryside </w:t>
            </w:r>
          </w:p>
          <w:p w:rsidR="00EC294F" w:rsidRDefault="001D689F" w:rsidP="001D689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rFonts w:eastAsia="Times"/>
                <w:color w:val="000000"/>
                <w:w w:val="90"/>
                <w:sz w:val="24"/>
                <w:szCs w:val="24"/>
              </w:rPr>
              <w:t xml:space="preserve"> </w:t>
            </w:r>
            <w:r w:rsidR="000A62AD">
              <w:rPr>
                <w:rFonts w:eastAsia="Times"/>
                <w:color w:val="000000"/>
                <w:w w:val="90"/>
                <w:sz w:val="24"/>
                <w:szCs w:val="24"/>
              </w:rPr>
              <w:t>(tiêu đề, từ quy chiếu, từ đồng nghĩa, 1 thông tin chi tiết có trong bài)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 </w:t>
            </w:r>
          </w:p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Nhận ra được các thành tố ngôn ngữ và liên kết về mặt văn bản.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3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EC294F">
        <w:trPr>
          <w:trHeight w:val="589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</w:t>
            </w:r>
          </w:p>
          <w:p w:rsidR="00EC294F" w:rsidRDefault="000A62A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Phân biệt được các đặc trưng, đặc điểm các thành tố ngôn ngữ và liên kết về mặt văn bản.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EC294F">
        <w:trPr>
          <w:trHeight w:val="589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</w:t>
            </w:r>
          </w:p>
          <w:p w:rsidR="00EC294F" w:rsidRDefault="000A62A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Sử dụng các kiến thức ngôn ngữ và kỹ năng trong các tình huống mới.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EC294F">
        <w:trPr>
          <w:trHeight w:val="368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2. Reading comprehension</w:t>
            </w:r>
          </w:p>
          <w:p w:rsidR="00EC294F" w:rsidRDefault="000A62AD">
            <w:pPr>
              <w:spacing w:after="0" w:line="240" w:lineRule="auto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Hiểu được nội dung chính và nội dung chi tiết đoạn văn bản có độ dài khoảng 100-120 từ, xoay quanh các chủ đề: </w:t>
            </w:r>
          </w:p>
          <w:p w:rsidR="001D689F" w:rsidRDefault="001D689F" w:rsidP="001D689F"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- Leisure Time </w:t>
            </w:r>
          </w:p>
          <w:p w:rsidR="001D689F" w:rsidRDefault="001D689F" w:rsidP="001D689F">
            <w:pPr>
              <w:spacing w:after="0" w:line="240" w:lineRule="auto"/>
              <w:jc w:val="both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- Teenagers</w:t>
            </w:r>
          </w:p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Thông tin chi tiết.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3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EC294F">
        <w:trPr>
          <w:trHeight w:val="589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ý chính của bài đọc. 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EC294F">
        <w:trPr>
          <w:trHeight w:val="90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 w:rsidR="00EC294F" w:rsidRDefault="000A62A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Đoán nghĩa của từ trong văn cảnh.</w:t>
            </w:r>
          </w:p>
          <w:p w:rsidR="00EC294F" w:rsidRDefault="000A62A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Hiểu, phân tích, tổng hợp ý chính của bài để chọn câu trả lời phù hợp.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EC294F">
        <w:trPr>
          <w:trHeight w:val="796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IV.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WRITING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Error identification</w:t>
            </w:r>
          </w:p>
          <w:p w:rsidR="00EC294F" w:rsidRDefault="000A62AD"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Xác định lỗi sai: </w:t>
            </w:r>
          </w:p>
          <w:p w:rsidR="001D689F" w:rsidRDefault="001D689F" w:rsidP="001D689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- Verbs of liking/ disliking + gerunds</w:t>
            </w:r>
          </w:p>
          <w:p w:rsidR="00EC294F" w:rsidRDefault="001D689F" w:rsidP="001D689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- Comparative forms of adverbs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 w:rsidR="00EC294F" w:rsidRDefault="000A62A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Nhận diện lỗi về ngữ pháp và từ loại trong câu.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EC294F">
        <w:trPr>
          <w:trHeight w:val="589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after="0" w:line="240" w:lineRule="auto"/>
              <w:jc w:val="both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Sentence transformation</w:t>
            </w:r>
          </w:p>
          <w:p w:rsidR="001D689F" w:rsidRDefault="001D689F" w:rsidP="001D689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- Verbs of liking/ disliking + to - infinitives</w:t>
            </w:r>
          </w:p>
          <w:p w:rsidR="00EC294F" w:rsidRDefault="001D689F" w:rsidP="001D689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- Compound sentences 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 w:rsidR="00EC294F" w:rsidRDefault="000A62A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Sử dụng các từ đã để sắp xếp thành câu hoàn chỉnh.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</w:tr>
      <w:tr w:rsidR="00EC294F">
        <w:trPr>
          <w:trHeight w:val="90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Rewrite the sentence with the beginning word(s).</w:t>
            </w:r>
          </w:p>
          <w:p w:rsidR="00EC294F" w:rsidRDefault="000A62AD"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Viết lại câu dùng từ gợi ý hoặc từ cho trước liên quan đến các kiến thức: </w:t>
            </w:r>
          </w:p>
          <w:p w:rsidR="00EC294F" w:rsidRDefault="000A62AD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- Verb of liking and disliking</w:t>
            </w:r>
          </w:p>
          <w:p w:rsidR="00EC294F" w:rsidRDefault="000A62AD">
            <w:pPr>
              <w:shd w:val="clear" w:color="auto" w:fill="FFFFFF"/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 xml:space="preserve">- </w:t>
            </w:r>
            <w:r w:rsidR="00D12508">
              <w:rPr>
                <w:w w:val="90"/>
                <w:sz w:val="24"/>
                <w:szCs w:val="24"/>
              </w:rPr>
              <w:t>Compound sentences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 w:rsidR="00EC294F" w:rsidRDefault="000A62A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câu gốc và sử dụng các từ gợi ý để viết lại câu sao cho nghĩa không thay đổi. 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</w:tr>
      <w:tr w:rsidR="00EC294F">
        <w:trPr>
          <w:trHeight w:val="1748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EC294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Sentence Building</w:t>
            </w:r>
          </w:p>
          <w:p w:rsidR="00EC294F" w:rsidRDefault="000A62AD">
            <w:pPr>
              <w:spacing w:after="0" w:line="240" w:lineRule="auto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Sử dụng từ/ cụm từ gợi ý để viết câu liên quan đến kiến thức: </w:t>
            </w:r>
          </w:p>
          <w:p w:rsidR="00EC294F" w:rsidRDefault="000A62AD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- Past simple</w:t>
            </w:r>
          </w:p>
          <w:p w:rsidR="00EC294F" w:rsidRDefault="000A62AD">
            <w:pPr>
              <w:shd w:val="clear" w:color="auto" w:fill="FFFFFF"/>
              <w:spacing w:after="0" w:line="240" w:lineRule="auto"/>
              <w:jc w:val="both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- Conditional sentence Type 1</w:t>
            </w:r>
          </w:p>
          <w:p w:rsidR="00D12508" w:rsidRDefault="00D12508">
            <w:pPr>
              <w:shd w:val="clear" w:color="auto" w:fill="FFFFFF"/>
              <w:spacing w:after="0" w:line="240" w:lineRule="auto"/>
              <w:jc w:val="both"/>
              <w:rPr>
                <w:color w:val="C00000"/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- </w:t>
            </w:r>
            <w:r>
              <w:rPr>
                <w:w w:val="90"/>
                <w:sz w:val="24"/>
                <w:szCs w:val="24"/>
              </w:rPr>
              <w:t>Compound sentences</w:t>
            </w:r>
          </w:p>
          <w:p w:rsidR="00EC294F" w:rsidRDefault="000A62AD">
            <w:pPr>
              <w:shd w:val="clear" w:color="auto" w:fill="FFFFFF"/>
              <w:spacing w:after="0" w:line="240" w:lineRule="auto"/>
              <w:jc w:val="both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 xml:space="preserve">- </w:t>
            </w:r>
            <w:r w:rsidR="00D12508">
              <w:rPr>
                <w:w w:val="90"/>
                <w:sz w:val="24"/>
                <w:szCs w:val="24"/>
              </w:rPr>
              <w:t>Comparative forms of adverbs</w:t>
            </w:r>
            <w:bookmarkStart w:id="1" w:name="_GoBack"/>
            <w:bookmarkEnd w:id="1"/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94F" w:rsidRDefault="000A62A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 cao:</w:t>
            </w:r>
          </w:p>
          <w:p w:rsidR="00EC294F" w:rsidRDefault="000A62A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Sử dụng các từ, cụm từ đã cho để viết thành câu hoàn chỉnh.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4</w:t>
            </w:r>
          </w:p>
        </w:tc>
      </w:tr>
      <w:tr w:rsidR="00EC294F">
        <w:trPr>
          <w:trHeight w:val="720"/>
        </w:trPr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Tổng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EC294F" w:rsidRDefault="000A62AD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</w:t>
            </w:r>
            <w:r w:rsidR="00BE525D">
              <w:rPr>
                <w:b/>
                <w:color w:val="000000"/>
                <w:w w:val="90"/>
                <w:sz w:val="24"/>
                <w:szCs w:val="24"/>
              </w:rPr>
              <w:t>6</w:t>
            </w:r>
          </w:p>
          <w:p w:rsidR="00EC294F" w:rsidRDefault="00EC294F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  <w:r>
              <w:rPr>
                <w:b/>
                <w:w w:val="90"/>
                <w:sz w:val="24"/>
                <w:szCs w:val="24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EC294F" w:rsidRDefault="000A62AD">
            <w:pPr>
              <w:spacing w:after="0" w:line="240" w:lineRule="auto"/>
              <w:jc w:val="center"/>
              <w:rPr>
                <w:b/>
                <w:w w:val="90"/>
                <w:sz w:val="24"/>
                <w:szCs w:val="24"/>
              </w:rPr>
            </w:pPr>
            <w:r>
              <w:rPr>
                <w:b/>
                <w:w w:val="90"/>
                <w:sz w:val="24"/>
                <w:szCs w:val="24"/>
              </w:rPr>
              <w:t>7</w:t>
            </w:r>
          </w:p>
          <w:p w:rsidR="00EC294F" w:rsidRDefault="00EC294F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EC294F" w:rsidRDefault="000A62AD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5</w:t>
            </w:r>
          </w:p>
          <w:p w:rsidR="00EC294F" w:rsidRDefault="00EC294F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EC294F" w:rsidRDefault="000A62AD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5</w:t>
            </w:r>
          </w:p>
          <w:p w:rsidR="00EC294F" w:rsidRDefault="00EC294F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EC294F" w:rsidRDefault="000A62AD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</w:t>
            </w:r>
          </w:p>
          <w:p w:rsidR="00EC294F" w:rsidRDefault="00EC294F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jc w:val="center"/>
              <w:rPr>
                <w:b/>
                <w:color w:val="000000" w:themeColor="text1"/>
                <w:w w:val="90"/>
                <w:sz w:val="24"/>
                <w:szCs w:val="24"/>
              </w:rPr>
            </w:pPr>
          </w:p>
          <w:p w:rsidR="00EC294F" w:rsidRDefault="000A62AD">
            <w:pPr>
              <w:spacing w:after="0" w:line="240" w:lineRule="auto"/>
              <w:jc w:val="center"/>
              <w:rPr>
                <w:b/>
                <w:color w:val="000000" w:themeColor="text1"/>
                <w:w w:val="90"/>
                <w:sz w:val="24"/>
                <w:szCs w:val="24"/>
              </w:rPr>
            </w:pPr>
            <w:r>
              <w:rPr>
                <w:b/>
                <w:color w:val="000000" w:themeColor="text1"/>
                <w:w w:val="90"/>
                <w:sz w:val="24"/>
                <w:szCs w:val="24"/>
              </w:rPr>
              <w:t>4</w:t>
            </w:r>
          </w:p>
          <w:p w:rsidR="00EC294F" w:rsidRDefault="00EC294F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EC294F">
            <w:pPr>
              <w:spacing w:after="0" w:line="240" w:lineRule="auto"/>
              <w:jc w:val="center"/>
              <w:rPr>
                <w:b/>
                <w:color w:val="C00000"/>
                <w:w w:val="90"/>
                <w:sz w:val="24"/>
                <w:szCs w:val="24"/>
              </w:rPr>
            </w:pPr>
          </w:p>
          <w:p w:rsidR="00EC294F" w:rsidRDefault="00BE525D">
            <w:pPr>
              <w:spacing w:after="0" w:line="240" w:lineRule="auto"/>
              <w:jc w:val="center"/>
              <w:rPr>
                <w:b/>
                <w:color w:val="C00000"/>
                <w:w w:val="90"/>
                <w:sz w:val="24"/>
                <w:szCs w:val="24"/>
              </w:rPr>
            </w:pPr>
            <w:r>
              <w:rPr>
                <w:b/>
                <w:color w:val="C00000"/>
                <w:w w:val="90"/>
                <w:sz w:val="24"/>
                <w:szCs w:val="24"/>
              </w:rPr>
              <w:t>28</w:t>
            </w:r>
          </w:p>
          <w:p w:rsidR="00EC294F" w:rsidRDefault="00EC294F">
            <w:pPr>
              <w:spacing w:after="0" w:line="240" w:lineRule="auto"/>
              <w:jc w:val="center"/>
              <w:rPr>
                <w:iCs/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C294F" w:rsidRDefault="000A62AD">
            <w:pPr>
              <w:spacing w:after="0" w:line="240" w:lineRule="auto"/>
              <w:jc w:val="center"/>
              <w:rPr>
                <w:iCs/>
                <w:color w:val="C00000"/>
                <w:w w:val="90"/>
                <w:sz w:val="24"/>
                <w:szCs w:val="24"/>
              </w:rPr>
            </w:pPr>
            <w:r>
              <w:rPr>
                <w:b/>
                <w:color w:val="C00000"/>
                <w:w w:val="90"/>
                <w:sz w:val="24"/>
                <w:szCs w:val="24"/>
              </w:rPr>
              <w:t>14</w:t>
            </w:r>
          </w:p>
        </w:tc>
      </w:tr>
    </w:tbl>
    <w:p w:rsidR="00D405AF" w:rsidRDefault="00D405AF" w:rsidP="004E5766">
      <w:pPr>
        <w:shd w:val="clear" w:color="auto" w:fill="FFFFFF"/>
        <w:rPr>
          <w:color w:val="000000"/>
        </w:rPr>
      </w:pPr>
    </w:p>
    <w:p w:rsidR="00D405AF" w:rsidRPr="003D1066" w:rsidRDefault="00D405AF" w:rsidP="00D405AF">
      <w:pPr>
        <w:shd w:val="clear" w:color="auto" w:fill="FFFFFF"/>
        <w:ind w:left="2160" w:firstLine="720"/>
        <w:jc w:val="center"/>
        <w:rPr>
          <w:color w:val="000000"/>
        </w:rPr>
      </w:pPr>
      <w:r w:rsidRPr="003D1066">
        <w:rPr>
          <w:color w:val="000000"/>
        </w:rPr>
        <w:lastRenderedPageBreak/>
        <w:t>Cát Hải, ngày         tháng         năm</w:t>
      </w:r>
      <w:r>
        <w:rPr>
          <w:color w:val="000000"/>
        </w:rPr>
        <w:t xml:space="preserve"> 202</w:t>
      </w:r>
      <w:r w:rsidR="00873EDE">
        <w:rPr>
          <w:color w:val="000000"/>
        </w:rPr>
        <w:t>3</w:t>
      </w:r>
    </w:p>
    <w:p w:rsidR="00D405AF" w:rsidRDefault="00D405AF" w:rsidP="00D405AF">
      <w:pPr>
        <w:shd w:val="clear" w:color="auto" w:fill="FFFFFF"/>
        <w:ind w:left="2160" w:firstLine="720"/>
        <w:jc w:val="center"/>
        <w:rPr>
          <w:b/>
          <w:color w:val="000000"/>
        </w:rPr>
      </w:pPr>
      <w:r>
        <w:rPr>
          <w:b/>
          <w:color w:val="000000"/>
        </w:rPr>
        <w:t>NHÓM GIÁO VIÊN THỰC HIỆN</w:t>
      </w:r>
    </w:p>
    <w:p w:rsidR="00D405AF" w:rsidRDefault="00D405AF" w:rsidP="00D405AF">
      <w:pPr>
        <w:shd w:val="clear" w:color="auto" w:fill="FFFFFF"/>
        <w:jc w:val="center"/>
        <w:rPr>
          <w:b/>
          <w:color w:val="000000"/>
        </w:rPr>
      </w:pPr>
    </w:p>
    <w:p w:rsidR="00D405AF" w:rsidRDefault="00D405AF" w:rsidP="00D405AF">
      <w:pPr>
        <w:shd w:val="clear" w:color="auto" w:fill="FFFFFF"/>
        <w:jc w:val="center"/>
        <w:rPr>
          <w:b/>
          <w:color w:val="000000"/>
        </w:rPr>
      </w:pPr>
    </w:p>
    <w:p w:rsidR="00D405AF" w:rsidRDefault="00D405AF" w:rsidP="00D405AF">
      <w:pPr>
        <w:shd w:val="clear" w:color="auto" w:fill="FFFFFF"/>
        <w:jc w:val="center"/>
        <w:rPr>
          <w:b/>
          <w:color w:val="000000"/>
        </w:rPr>
      </w:pPr>
    </w:p>
    <w:p w:rsidR="00D405AF" w:rsidRDefault="00D405AF" w:rsidP="00D405AF">
      <w:pPr>
        <w:shd w:val="clear" w:color="auto" w:fill="FFFFFF"/>
        <w:jc w:val="center"/>
        <w:rPr>
          <w:b/>
          <w:color w:val="000000"/>
        </w:rPr>
      </w:pPr>
    </w:p>
    <w:tbl>
      <w:tblPr>
        <w:tblW w:w="0" w:type="auto"/>
        <w:tblInd w:w="1426" w:type="dxa"/>
        <w:tblLook w:val="04A0" w:firstRow="1" w:lastRow="0" w:firstColumn="1" w:lastColumn="0" w:noHBand="0" w:noVBand="1"/>
      </w:tblPr>
      <w:tblGrid>
        <w:gridCol w:w="6696"/>
        <w:gridCol w:w="6697"/>
      </w:tblGrid>
      <w:tr w:rsidR="00D405AF" w:rsidTr="00A83978">
        <w:trPr>
          <w:trHeight w:val="477"/>
        </w:trPr>
        <w:tc>
          <w:tcPr>
            <w:tcW w:w="6696" w:type="dxa"/>
          </w:tcPr>
          <w:p w:rsidR="00D405AF" w:rsidRDefault="00D405AF" w:rsidP="00A83978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XÁC NHẬN CỦA BAN GIÁM HIỆU</w:t>
            </w:r>
          </w:p>
          <w:p w:rsidR="00D405AF" w:rsidRDefault="00D405AF" w:rsidP="00A8397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697" w:type="dxa"/>
          </w:tcPr>
          <w:p w:rsidR="00D405AF" w:rsidRDefault="00D405AF" w:rsidP="00A83978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XÁC NHẬN CỦA TỔ CHUYÊN MÔN</w:t>
            </w:r>
          </w:p>
          <w:p w:rsidR="00D405AF" w:rsidRDefault="00D405AF" w:rsidP="00A83978">
            <w:pPr>
              <w:jc w:val="center"/>
              <w:rPr>
                <w:b/>
                <w:color w:val="000000"/>
              </w:rPr>
            </w:pPr>
          </w:p>
        </w:tc>
      </w:tr>
    </w:tbl>
    <w:p w:rsidR="00D405AF" w:rsidRDefault="00D405AF" w:rsidP="00D405AF">
      <w:pPr>
        <w:sectPr w:rsidR="00D405AF" w:rsidSect="001207AC">
          <w:pgSz w:w="16838" w:h="11906" w:orient="landscape"/>
          <w:pgMar w:top="567" w:right="425" w:bottom="567" w:left="284" w:header="709" w:footer="79" w:gutter="0"/>
          <w:cols w:space="708"/>
          <w:docGrid w:linePitch="360"/>
        </w:sectPr>
      </w:pPr>
    </w:p>
    <w:p w:rsidR="00EC294F" w:rsidRDefault="00EC294F">
      <w:pPr>
        <w:spacing w:after="0" w:line="240" w:lineRule="auto"/>
        <w:rPr>
          <w:w w:val="90"/>
          <w:sz w:val="24"/>
          <w:szCs w:val="24"/>
        </w:rPr>
      </w:pPr>
    </w:p>
    <w:p w:rsidR="00EC294F" w:rsidRDefault="00EC294F">
      <w:pPr>
        <w:spacing w:after="0" w:line="240" w:lineRule="auto"/>
        <w:rPr>
          <w:i/>
          <w:w w:val="90"/>
          <w:sz w:val="24"/>
          <w:szCs w:val="24"/>
        </w:rPr>
      </w:pPr>
    </w:p>
    <w:p w:rsidR="00EC294F" w:rsidRDefault="00EC294F">
      <w:pPr>
        <w:spacing w:after="0" w:line="240" w:lineRule="auto"/>
        <w:rPr>
          <w:i/>
          <w:w w:val="90"/>
          <w:sz w:val="24"/>
          <w:szCs w:val="24"/>
        </w:rPr>
      </w:pPr>
    </w:p>
    <w:p w:rsidR="00EC294F" w:rsidRDefault="00EC294F">
      <w:pPr>
        <w:spacing w:after="0" w:line="240" w:lineRule="auto"/>
        <w:rPr>
          <w:i/>
          <w:w w:val="90"/>
          <w:sz w:val="24"/>
          <w:szCs w:val="24"/>
        </w:rPr>
      </w:pPr>
    </w:p>
    <w:p w:rsidR="00EC294F" w:rsidRDefault="00EC294F">
      <w:pPr>
        <w:spacing w:after="0" w:line="240" w:lineRule="auto"/>
        <w:rPr>
          <w:i/>
          <w:w w:val="90"/>
          <w:sz w:val="24"/>
          <w:szCs w:val="24"/>
        </w:rPr>
      </w:pPr>
    </w:p>
    <w:p w:rsidR="00EC294F" w:rsidRDefault="00EC294F">
      <w:pPr>
        <w:spacing w:after="0" w:line="240" w:lineRule="auto"/>
        <w:rPr>
          <w:i/>
          <w:w w:val="90"/>
          <w:sz w:val="24"/>
          <w:szCs w:val="24"/>
        </w:rPr>
      </w:pPr>
    </w:p>
    <w:p w:rsidR="00EC294F" w:rsidRDefault="00EC294F">
      <w:pPr>
        <w:spacing w:after="0" w:line="240" w:lineRule="auto"/>
        <w:rPr>
          <w:i/>
          <w:w w:val="90"/>
          <w:sz w:val="24"/>
          <w:szCs w:val="24"/>
        </w:rPr>
      </w:pPr>
    </w:p>
    <w:p w:rsidR="00EC294F" w:rsidRDefault="00EC294F">
      <w:pPr>
        <w:spacing w:after="0" w:line="240" w:lineRule="auto"/>
        <w:rPr>
          <w:i/>
          <w:w w:val="90"/>
          <w:sz w:val="24"/>
          <w:szCs w:val="24"/>
        </w:rPr>
      </w:pPr>
    </w:p>
    <w:p w:rsidR="00EC294F" w:rsidRDefault="00EC294F">
      <w:pPr>
        <w:spacing w:after="0" w:line="240" w:lineRule="auto"/>
        <w:rPr>
          <w:i/>
          <w:w w:val="90"/>
          <w:sz w:val="24"/>
          <w:szCs w:val="24"/>
        </w:rPr>
      </w:pPr>
    </w:p>
    <w:p w:rsidR="00EC294F" w:rsidRDefault="00EC294F">
      <w:pPr>
        <w:spacing w:after="0" w:line="240" w:lineRule="auto"/>
        <w:rPr>
          <w:i/>
          <w:w w:val="90"/>
          <w:sz w:val="24"/>
          <w:szCs w:val="24"/>
        </w:rPr>
      </w:pPr>
    </w:p>
    <w:p w:rsidR="00EC294F" w:rsidRDefault="00EC294F">
      <w:pPr>
        <w:spacing w:after="0" w:line="240" w:lineRule="auto"/>
        <w:rPr>
          <w:i/>
          <w:w w:val="90"/>
          <w:sz w:val="24"/>
          <w:szCs w:val="24"/>
        </w:rPr>
      </w:pPr>
    </w:p>
    <w:p w:rsidR="00EC294F" w:rsidRDefault="00EC294F">
      <w:pPr>
        <w:spacing w:after="0" w:line="240" w:lineRule="auto"/>
        <w:rPr>
          <w:i/>
          <w:w w:val="90"/>
          <w:sz w:val="24"/>
          <w:szCs w:val="24"/>
        </w:rPr>
      </w:pPr>
    </w:p>
    <w:p w:rsidR="00EC294F" w:rsidRDefault="00EC294F">
      <w:pPr>
        <w:spacing w:after="0" w:line="240" w:lineRule="auto"/>
        <w:rPr>
          <w:i/>
          <w:w w:val="90"/>
          <w:sz w:val="24"/>
          <w:szCs w:val="24"/>
        </w:rPr>
      </w:pPr>
    </w:p>
    <w:p w:rsidR="00EC294F" w:rsidRDefault="00EC294F">
      <w:pPr>
        <w:spacing w:after="0" w:line="240" w:lineRule="auto"/>
        <w:rPr>
          <w:i/>
          <w:w w:val="90"/>
          <w:sz w:val="24"/>
          <w:szCs w:val="24"/>
        </w:rPr>
      </w:pPr>
    </w:p>
    <w:p w:rsidR="00EC294F" w:rsidRDefault="00EC294F">
      <w:pPr>
        <w:spacing w:after="0" w:line="240" w:lineRule="auto"/>
        <w:rPr>
          <w:i/>
          <w:w w:val="90"/>
          <w:sz w:val="24"/>
          <w:szCs w:val="24"/>
        </w:rPr>
      </w:pPr>
    </w:p>
    <w:p w:rsidR="00EC294F" w:rsidRDefault="00EC294F">
      <w:pPr>
        <w:spacing w:after="0" w:line="240" w:lineRule="auto"/>
        <w:rPr>
          <w:i/>
          <w:w w:val="90"/>
          <w:sz w:val="24"/>
          <w:szCs w:val="24"/>
        </w:rPr>
      </w:pPr>
    </w:p>
    <w:p w:rsidR="00EC294F" w:rsidRDefault="00EC294F">
      <w:pPr>
        <w:spacing w:after="0" w:line="240" w:lineRule="auto"/>
        <w:rPr>
          <w:i/>
          <w:w w:val="90"/>
          <w:sz w:val="24"/>
          <w:szCs w:val="24"/>
        </w:rPr>
      </w:pPr>
    </w:p>
    <w:p w:rsidR="00EC294F" w:rsidRDefault="00EC294F">
      <w:pPr>
        <w:spacing w:after="0" w:line="240" w:lineRule="auto"/>
        <w:rPr>
          <w:i/>
          <w:w w:val="90"/>
          <w:sz w:val="24"/>
          <w:szCs w:val="24"/>
        </w:rPr>
      </w:pPr>
    </w:p>
    <w:p w:rsidR="00EC294F" w:rsidRDefault="00EC294F">
      <w:pPr>
        <w:spacing w:after="0" w:line="240" w:lineRule="auto"/>
        <w:rPr>
          <w:i/>
          <w:w w:val="90"/>
          <w:sz w:val="24"/>
          <w:szCs w:val="24"/>
        </w:rPr>
      </w:pPr>
    </w:p>
    <w:p w:rsidR="00EC294F" w:rsidRDefault="00EC294F">
      <w:pPr>
        <w:spacing w:after="0" w:line="240" w:lineRule="auto"/>
        <w:rPr>
          <w:i/>
          <w:w w:val="90"/>
          <w:sz w:val="24"/>
          <w:szCs w:val="24"/>
        </w:rPr>
      </w:pPr>
    </w:p>
    <w:p w:rsidR="00EC294F" w:rsidRDefault="00EC294F">
      <w:pPr>
        <w:spacing w:after="0" w:line="240" w:lineRule="auto"/>
        <w:rPr>
          <w:i/>
          <w:w w:val="90"/>
          <w:sz w:val="24"/>
          <w:szCs w:val="24"/>
        </w:rPr>
      </w:pPr>
    </w:p>
    <w:p w:rsidR="00EC294F" w:rsidRDefault="00EC294F">
      <w:pPr>
        <w:spacing w:after="0" w:line="240" w:lineRule="auto"/>
        <w:rPr>
          <w:i/>
          <w:w w:val="90"/>
          <w:sz w:val="24"/>
          <w:szCs w:val="24"/>
        </w:rPr>
      </w:pPr>
    </w:p>
    <w:p w:rsidR="00EC294F" w:rsidRDefault="00EC294F">
      <w:pPr>
        <w:spacing w:after="0" w:line="240" w:lineRule="auto"/>
        <w:rPr>
          <w:i/>
          <w:w w:val="90"/>
          <w:sz w:val="24"/>
          <w:szCs w:val="24"/>
        </w:rPr>
        <w:sectPr w:rsidR="00EC294F">
          <w:pgSz w:w="16840" w:h="11907" w:orient="landscape"/>
          <w:pgMar w:top="1296" w:right="720" w:bottom="720" w:left="720" w:header="720" w:footer="720" w:gutter="0"/>
          <w:pgNumType w:start="1"/>
          <w:cols w:space="0"/>
        </w:sectPr>
      </w:pPr>
    </w:p>
    <w:p w:rsidR="00EC294F" w:rsidRDefault="00EC294F">
      <w:pPr>
        <w:spacing w:after="0" w:line="240" w:lineRule="auto"/>
        <w:rPr>
          <w:i/>
          <w:w w:val="90"/>
          <w:sz w:val="24"/>
          <w:szCs w:val="24"/>
        </w:rPr>
      </w:pPr>
    </w:p>
    <w:p w:rsidR="00EC294F" w:rsidRDefault="00EC294F">
      <w:pPr>
        <w:spacing w:after="0" w:line="240" w:lineRule="auto"/>
        <w:rPr>
          <w:i/>
          <w:w w:val="90"/>
          <w:sz w:val="24"/>
          <w:szCs w:val="24"/>
        </w:rPr>
      </w:pPr>
    </w:p>
    <w:p w:rsidR="00EC294F" w:rsidRDefault="00EC294F">
      <w:pPr>
        <w:spacing w:after="0" w:line="240" w:lineRule="auto"/>
        <w:rPr>
          <w:i/>
          <w:w w:val="90"/>
          <w:sz w:val="24"/>
          <w:szCs w:val="24"/>
        </w:rPr>
      </w:pPr>
    </w:p>
    <w:p w:rsidR="00EC294F" w:rsidRDefault="00EC294F">
      <w:pPr>
        <w:spacing w:after="0" w:line="240" w:lineRule="auto"/>
        <w:rPr>
          <w:i/>
          <w:w w:val="90"/>
          <w:sz w:val="24"/>
          <w:szCs w:val="24"/>
        </w:rPr>
      </w:pPr>
    </w:p>
    <w:p w:rsidR="00EC294F" w:rsidRDefault="00EC294F">
      <w:pPr>
        <w:spacing w:after="0" w:line="240" w:lineRule="auto"/>
        <w:rPr>
          <w:i/>
          <w:w w:val="90"/>
          <w:sz w:val="24"/>
          <w:szCs w:val="24"/>
        </w:rPr>
      </w:pPr>
    </w:p>
    <w:p w:rsidR="00EC294F" w:rsidRDefault="00EC294F">
      <w:pPr>
        <w:spacing w:after="0" w:line="240" w:lineRule="auto"/>
        <w:rPr>
          <w:i/>
          <w:w w:val="90"/>
          <w:sz w:val="24"/>
          <w:szCs w:val="24"/>
        </w:rPr>
      </w:pPr>
    </w:p>
    <w:p w:rsidR="00EC294F" w:rsidRDefault="00EC294F">
      <w:pPr>
        <w:spacing w:after="0" w:line="240" w:lineRule="auto"/>
        <w:rPr>
          <w:i/>
          <w:w w:val="90"/>
          <w:sz w:val="24"/>
          <w:szCs w:val="24"/>
        </w:rPr>
      </w:pPr>
    </w:p>
    <w:sectPr w:rsidR="00EC294F">
      <w:pgSz w:w="11907" w:h="16840"/>
      <w:pgMar w:top="720" w:right="720" w:bottom="720" w:left="1296" w:header="720" w:footer="720" w:gutter="0"/>
      <w:pgNumType w:start="1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6F0" w:rsidRDefault="00E976F0">
      <w:pPr>
        <w:spacing w:line="240" w:lineRule="auto"/>
      </w:pPr>
      <w:r>
        <w:separator/>
      </w:r>
    </w:p>
  </w:endnote>
  <w:endnote w:type="continuationSeparator" w:id="0">
    <w:p w:rsidR="00E976F0" w:rsidRDefault="00E976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">
    <w:altName w:val="Banmai Times"/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6F0" w:rsidRDefault="00E976F0">
      <w:pPr>
        <w:spacing w:after="0"/>
      </w:pPr>
      <w:r>
        <w:separator/>
      </w:r>
    </w:p>
  </w:footnote>
  <w:footnote w:type="continuationSeparator" w:id="0">
    <w:p w:rsidR="00E976F0" w:rsidRDefault="00E976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54AF11"/>
    <w:multiLevelType w:val="singleLevel"/>
    <w:tmpl w:val="4E54AF11"/>
    <w:lvl w:ilvl="0">
      <w:start w:val="2"/>
      <w:numFmt w:val="decimal"/>
      <w:suff w:val="space"/>
      <w:lvlText w:val="%1."/>
      <w:lvlJc w:val="left"/>
    </w:lvl>
  </w:abstractNum>
  <w:abstractNum w:abstractNumId="1">
    <w:nsid w:val="688C4616"/>
    <w:multiLevelType w:val="singleLevel"/>
    <w:tmpl w:val="688C4616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F82"/>
    <w:rsid w:val="000A62AD"/>
    <w:rsid w:val="000B49D3"/>
    <w:rsid w:val="001D689F"/>
    <w:rsid w:val="004E5766"/>
    <w:rsid w:val="00584F82"/>
    <w:rsid w:val="00595EA1"/>
    <w:rsid w:val="006F4A1A"/>
    <w:rsid w:val="00710D94"/>
    <w:rsid w:val="007224D0"/>
    <w:rsid w:val="007F6672"/>
    <w:rsid w:val="0080433D"/>
    <w:rsid w:val="00873EDE"/>
    <w:rsid w:val="00931FD3"/>
    <w:rsid w:val="00956A37"/>
    <w:rsid w:val="00981321"/>
    <w:rsid w:val="009A3A99"/>
    <w:rsid w:val="00B371A7"/>
    <w:rsid w:val="00BE525D"/>
    <w:rsid w:val="00D12508"/>
    <w:rsid w:val="00D405AF"/>
    <w:rsid w:val="00E64300"/>
    <w:rsid w:val="00E976F0"/>
    <w:rsid w:val="00EC294F"/>
    <w:rsid w:val="00FF052B"/>
    <w:rsid w:val="01E34D25"/>
    <w:rsid w:val="021A530E"/>
    <w:rsid w:val="092F0220"/>
    <w:rsid w:val="0B70764B"/>
    <w:rsid w:val="0C6A6D72"/>
    <w:rsid w:val="13AD3C58"/>
    <w:rsid w:val="147A29F5"/>
    <w:rsid w:val="15AD702D"/>
    <w:rsid w:val="2264161C"/>
    <w:rsid w:val="358E506D"/>
    <w:rsid w:val="35B04482"/>
    <w:rsid w:val="4050643D"/>
    <w:rsid w:val="41B82176"/>
    <w:rsid w:val="44C35297"/>
    <w:rsid w:val="496A2A8D"/>
    <w:rsid w:val="4F9061D8"/>
    <w:rsid w:val="4FC8070C"/>
    <w:rsid w:val="55495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8DB45DA4-66B8-4C11-865F-0E3F84CD6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6"/>
      <w:szCs w:val="26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Style13">
    <w:name w:val="_Style 13"/>
    <w:basedOn w:val="TableNormal"/>
    <w:qFormat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2">
    <w:name w:val="_Style 12"/>
    <w:basedOn w:val="TableNormal"/>
    <w:qFormat/>
    <w:tblPr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E57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7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FwrKCYWHcsMTT0tCYj22wkXXTg==">AMUW2mUKUrfRUrZFbBA3ZQFtYPf+1M5gT/sR+3s1vwBWJZAKCWI2rPpJmXEbrH0sL5Ds8IAGTSECI9uxJAPhRGnoFxL8P9D6iSTv/cj8SPTb+k4WQ0LXwIyCUyc7x36cEOx+UKWJpGu2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29C0F7C-DCA0-47CF-B944-A31A26231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</dc:creator>
  <cp:lastModifiedBy>AutoBVT</cp:lastModifiedBy>
  <cp:revision>17</cp:revision>
  <cp:lastPrinted>2022-12-02T02:20:00Z</cp:lastPrinted>
  <dcterms:created xsi:type="dcterms:W3CDTF">2021-11-09T08:02:00Z</dcterms:created>
  <dcterms:modified xsi:type="dcterms:W3CDTF">2023-08-26T01:45:00Z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1033-11.2.0.11306</vt:lpwstr>
  </property>
  <property fmtid="{D5CDD505-2E9C-101B-9397-08002B2CF9AE}" pid="3" name="ICV">
    <vt:lpwstr>4A9950FF1F224B039E070019706C9E8C</vt:lpwstr>
  </property>
</Properties>
</file>